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0F" w:rsidRDefault="0081640F"/>
    <w:p w:rsidR="00814D4F" w:rsidRPr="006F43B8" w:rsidRDefault="00814D4F">
      <w:pPr>
        <w:rPr>
          <w:rFonts w:cstheme="minorHAnsi"/>
        </w:rPr>
      </w:pPr>
    </w:p>
    <w:p w:rsidR="00380CC6" w:rsidRPr="00E25955" w:rsidRDefault="00814D4F" w:rsidP="00E25955">
      <w:pPr>
        <w:spacing w:before="240" w:after="0" w:line="276" w:lineRule="auto"/>
        <w:ind w:firstLine="708"/>
        <w:jc w:val="both"/>
        <w:rPr>
          <w:rFonts w:cstheme="minorHAnsi"/>
        </w:rPr>
      </w:pPr>
      <w:r w:rsidRPr="00E25955">
        <w:rPr>
          <w:rFonts w:cstheme="minorHAnsi"/>
          <w:shd w:val="clear" w:color="auto" w:fill="FFFFFF"/>
        </w:rPr>
        <w:t xml:space="preserve">Informujemy, że </w:t>
      </w:r>
      <w:r w:rsidR="005C5DB2" w:rsidRPr="00E25955">
        <w:rPr>
          <w:rFonts w:cstheme="minorHAnsi"/>
          <w:shd w:val="clear" w:color="auto" w:fill="FFFFFF"/>
        </w:rPr>
        <w:t xml:space="preserve">Związek Gmin Ziemi Gorlickiej </w:t>
      </w:r>
      <w:r w:rsidR="00E25955" w:rsidRPr="00E25955">
        <w:rPr>
          <w:rFonts w:cstheme="minorHAnsi"/>
          <w:shd w:val="clear" w:color="auto" w:fill="FFFFFF"/>
        </w:rPr>
        <w:t xml:space="preserve">w partnerstwie z Gminami: </w:t>
      </w:r>
      <w:r w:rsidR="00E25955" w:rsidRPr="00E25955">
        <w:rPr>
          <w:rFonts w:cstheme="minorHAnsi"/>
        </w:rPr>
        <w:t xml:space="preserve">Gmina Korzenna, Gmina Łużna, Gmina Uście Gorlickie, Gmina Ropa, Gmina Gorlice, Miasto Gorlice, Gmina Bobowa, Gmina Moszczenica realizuje </w:t>
      </w:r>
      <w:r w:rsidR="00E25955" w:rsidRPr="00E25955">
        <w:rPr>
          <w:rFonts w:cstheme="minorHAnsi"/>
          <w:shd w:val="clear" w:color="auto" w:fill="FFFFFF"/>
        </w:rPr>
        <w:t>P</w:t>
      </w:r>
      <w:r w:rsidRPr="00E25955">
        <w:rPr>
          <w:rFonts w:cstheme="minorHAnsi"/>
          <w:shd w:val="clear" w:color="auto" w:fill="FFFFFF"/>
        </w:rPr>
        <w:t>rojekt pn. „</w:t>
      </w:r>
      <w:r w:rsidR="00E25955" w:rsidRPr="00E25955">
        <w:rPr>
          <w:rFonts w:cstheme="minorHAnsi"/>
          <w:b/>
        </w:rPr>
        <w:t>Edukacja w szkołach prowadzących kształcenie ogólne na terenie Gmin Ziemi Gorlickiej</w:t>
      </w:r>
      <w:r w:rsidR="00E25955">
        <w:rPr>
          <w:rFonts w:cstheme="minorHAnsi"/>
        </w:rPr>
        <w:t>”, współfinansowany</w:t>
      </w:r>
      <w:r w:rsidR="00380CC6" w:rsidRPr="00E25955">
        <w:rPr>
          <w:rFonts w:cstheme="minorHAnsi"/>
        </w:rPr>
        <w:t xml:space="preserve"> ze środków Unii Europejskiej z Europejskiego Funduszu Społecznego w ramach Regionalnego Programu Operacyjnego Województwa Małopolskiego na lata 2014‐2020. </w:t>
      </w:r>
    </w:p>
    <w:p w:rsidR="002D1E04" w:rsidRPr="006F43B8" w:rsidRDefault="00814D4F" w:rsidP="006F43B8">
      <w:pPr>
        <w:spacing w:before="240" w:after="0" w:line="276" w:lineRule="auto"/>
        <w:jc w:val="both"/>
        <w:rPr>
          <w:rFonts w:cstheme="minorHAnsi"/>
        </w:rPr>
      </w:pPr>
      <w:r w:rsidRPr="006F43B8">
        <w:rPr>
          <w:rFonts w:cstheme="minorHAnsi"/>
          <w:shd w:val="clear" w:color="auto" w:fill="FFFFFF"/>
        </w:rPr>
        <w:t xml:space="preserve">Głównym celem projektu </w:t>
      </w:r>
      <w:r w:rsidR="006F43B8" w:rsidRPr="006F43B8">
        <w:rPr>
          <w:rFonts w:cstheme="minorHAnsi"/>
        </w:rPr>
        <w:t>jest:</w:t>
      </w:r>
    </w:p>
    <w:p w:rsidR="006F43B8" w:rsidRPr="006F43B8" w:rsidRDefault="006F43B8" w:rsidP="006F43B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F43B8">
        <w:rPr>
          <w:rFonts w:asciiTheme="minorHAnsi" w:hAnsiTheme="minorHAnsi" w:cstheme="minorHAnsi"/>
        </w:rPr>
        <w:t>odniesienie u uczniów</w:t>
      </w:r>
      <w:r w:rsidR="00AB58FA">
        <w:rPr>
          <w:rFonts w:asciiTheme="minorHAnsi" w:hAnsiTheme="minorHAnsi" w:cstheme="minorHAnsi"/>
        </w:rPr>
        <w:t xml:space="preserve"> </w:t>
      </w:r>
      <w:r w:rsidRPr="006F43B8">
        <w:rPr>
          <w:rFonts w:asciiTheme="minorHAnsi" w:hAnsiTheme="minorHAnsi" w:cstheme="minorHAnsi"/>
        </w:rPr>
        <w:t>kompetencji kluczowych, rozwinięcie właściwych umiejętności niezbędnych na rynku pracy dzięki realizacji zajęć rozwijających i  wyrównawczych oraz kompleksowe wsparcie uczniów ze specjalnymi potrzebami edukacyjnymi</w:t>
      </w:r>
      <w:r>
        <w:rPr>
          <w:rFonts w:asciiTheme="minorHAnsi" w:hAnsiTheme="minorHAnsi" w:cstheme="minorHAnsi"/>
        </w:rPr>
        <w:t>;</w:t>
      </w:r>
    </w:p>
    <w:p w:rsidR="006F43B8" w:rsidRPr="006F43B8" w:rsidRDefault="006F43B8" w:rsidP="006F43B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6F43B8">
        <w:rPr>
          <w:rFonts w:asciiTheme="minorHAnsi" w:hAnsiTheme="minorHAnsi" w:cstheme="minorHAnsi"/>
        </w:rPr>
        <w:t>większenie kwalifikacji zawodowych nauczycieli pracujących w  placówkach szkolnych, dla których gminy partnerskie są organem prowadzącym</w:t>
      </w:r>
      <w:r>
        <w:rPr>
          <w:rFonts w:asciiTheme="minorHAnsi" w:hAnsiTheme="minorHAnsi" w:cstheme="minorHAnsi"/>
        </w:rPr>
        <w:t>.</w:t>
      </w:r>
    </w:p>
    <w:p w:rsidR="003261DE" w:rsidRPr="006F43B8" w:rsidRDefault="003F70C8" w:rsidP="006F43B8">
      <w:pPr>
        <w:spacing w:before="240" w:after="0" w:line="276" w:lineRule="auto"/>
        <w:jc w:val="both"/>
        <w:rPr>
          <w:rFonts w:cstheme="minorHAnsi"/>
        </w:rPr>
      </w:pPr>
      <w:r w:rsidRPr="006F43B8">
        <w:rPr>
          <w:rFonts w:cstheme="minorHAnsi"/>
        </w:rPr>
        <w:t>Dodatkowymi działaniami będzie:</w:t>
      </w:r>
    </w:p>
    <w:p w:rsidR="006F43B8" w:rsidRPr="006F43B8" w:rsidRDefault="006F43B8" w:rsidP="006F43B8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Pr="006F43B8">
        <w:rPr>
          <w:rFonts w:asciiTheme="minorHAnsi" w:hAnsiTheme="minorHAnsi" w:cstheme="minorHAnsi"/>
          <w:color w:val="auto"/>
        </w:rPr>
        <w:t>yposażenie pracowni przedmiotowych i zakup pomocy dydaktycznych</w:t>
      </w:r>
      <w:r>
        <w:rPr>
          <w:rFonts w:asciiTheme="minorHAnsi" w:hAnsiTheme="minorHAnsi" w:cstheme="minorHAnsi"/>
          <w:color w:val="auto"/>
        </w:rPr>
        <w:t>;</w:t>
      </w:r>
      <w:r w:rsidRPr="006F43B8">
        <w:rPr>
          <w:rFonts w:asciiTheme="minorHAnsi" w:hAnsiTheme="minorHAnsi" w:cstheme="minorHAnsi"/>
          <w:color w:val="auto"/>
        </w:rPr>
        <w:t xml:space="preserve"> </w:t>
      </w:r>
    </w:p>
    <w:p w:rsidR="006F43B8" w:rsidRPr="006F43B8" w:rsidRDefault="006F43B8" w:rsidP="006F43B8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Pr="006F43B8">
        <w:rPr>
          <w:rFonts w:asciiTheme="minorHAnsi" w:hAnsiTheme="minorHAnsi" w:cstheme="minorHAnsi"/>
          <w:color w:val="auto"/>
        </w:rPr>
        <w:t>yposażenie pracowni przedmiotowych w sprzęt TIK</w:t>
      </w:r>
      <w:r>
        <w:rPr>
          <w:rFonts w:asciiTheme="minorHAnsi" w:hAnsiTheme="minorHAnsi" w:cstheme="minorHAnsi"/>
          <w:color w:val="auto"/>
        </w:rPr>
        <w:t>;</w:t>
      </w:r>
    </w:p>
    <w:p w:rsidR="006F43B8" w:rsidRPr="006F43B8" w:rsidRDefault="006F43B8" w:rsidP="006F43B8">
      <w:pPr>
        <w:pStyle w:val="Akapitzlist"/>
        <w:numPr>
          <w:ilvl w:val="0"/>
          <w:numId w:val="4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</w:t>
      </w:r>
      <w:r w:rsidRPr="006F43B8">
        <w:rPr>
          <w:rFonts w:asciiTheme="minorHAnsi" w:hAnsiTheme="minorHAnsi" w:cstheme="minorHAnsi"/>
          <w:color w:val="auto"/>
        </w:rPr>
        <w:t>tworzenie pracowni międzyszkolnej</w:t>
      </w:r>
      <w:r>
        <w:rPr>
          <w:rFonts w:asciiTheme="minorHAnsi" w:hAnsiTheme="minorHAnsi" w:cstheme="minorHAnsi"/>
          <w:color w:val="auto"/>
        </w:rPr>
        <w:t>.</w:t>
      </w:r>
    </w:p>
    <w:p w:rsidR="00AB58FA" w:rsidRDefault="003F70C8" w:rsidP="00AB58FA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hd w:val="clear" w:color="auto" w:fill="FFFFFF"/>
        </w:rPr>
      </w:pPr>
      <w:r w:rsidRPr="006F43B8">
        <w:rPr>
          <w:rFonts w:cstheme="minorHAnsi"/>
          <w:shd w:val="clear" w:color="auto" w:fill="FFFFFF"/>
        </w:rPr>
        <w:t xml:space="preserve">Projekt realizowany jest </w:t>
      </w:r>
      <w:r w:rsidRPr="00AB58FA">
        <w:rPr>
          <w:rFonts w:cstheme="minorHAnsi"/>
          <w:highlight w:val="yellow"/>
          <w:shd w:val="clear" w:color="auto" w:fill="FFFFFF"/>
        </w:rPr>
        <w:t xml:space="preserve">od </w:t>
      </w:r>
      <w:r w:rsidR="00E25955" w:rsidRPr="00AB58FA">
        <w:rPr>
          <w:rFonts w:cstheme="minorHAnsi"/>
          <w:highlight w:val="yellow"/>
          <w:shd w:val="clear" w:color="auto" w:fill="FFFFFF"/>
        </w:rPr>
        <w:t>dnia 1 l</w:t>
      </w:r>
      <w:r w:rsidR="00AB58FA" w:rsidRPr="00AB58FA">
        <w:rPr>
          <w:rFonts w:cstheme="minorHAnsi"/>
          <w:highlight w:val="yellow"/>
          <w:shd w:val="clear" w:color="auto" w:fill="FFFFFF"/>
        </w:rPr>
        <w:t xml:space="preserve">ipca 2020 roku do dnia 31 grudnia 2022 </w:t>
      </w:r>
      <w:r w:rsidR="00E25955" w:rsidRPr="00AB58FA">
        <w:rPr>
          <w:rFonts w:cstheme="minorHAnsi"/>
          <w:highlight w:val="yellow"/>
          <w:shd w:val="clear" w:color="auto" w:fill="FFFFFF"/>
        </w:rPr>
        <w:t>roku.</w:t>
      </w:r>
      <w:r w:rsidR="00E25955">
        <w:rPr>
          <w:rFonts w:cstheme="minorHAnsi"/>
          <w:shd w:val="clear" w:color="auto" w:fill="FFFFFF"/>
        </w:rPr>
        <w:t xml:space="preserve"> </w:t>
      </w:r>
    </w:p>
    <w:p w:rsidR="00AB58FA" w:rsidRPr="00AB58FA" w:rsidRDefault="003F70C8" w:rsidP="00AB58FA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shd w:val="clear" w:color="auto" w:fill="FFFFFF"/>
        </w:rPr>
      </w:pPr>
      <w:r w:rsidRPr="006F43B8">
        <w:rPr>
          <w:rFonts w:cstheme="minorHAnsi"/>
          <w:shd w:val="clear" w:color="auto" w:fill="FFFFFF"/>
        </w:rPr>
        <w:t>Grupę docelową stanowią d</w:t>
      </w:r>
      <w:r w:rsidR="003261DE" w:rsidRPr="006F43B8">
        <w:rPr>
          <w:rFonts w:cstheme="minorHAnsi"/>
        </w:rPr>
        <w:t xml:space="preserve">zieci w wieku </w:t>
      </w:r>
      <w:r w:rsidR="006F43B8">
        <w:rPr>
          <w:rFonts w:cstheme="minorHAnsi"/>
        </w:rPr>
        <w:t>szkolnym</w:t>
      </w:r>
      <w:r w:rsidR="003261DE" w:rsidRPr="006F43B8">
        <w:rPr>
          <w:rFonts w:cstheme="minorHAnsi"/>
        </w:rPr>
        <w:t xml:space="preserve"> </w:t>
      </w:r>
      <w:r w:rsidR="00E25955">
        <w:rPr>
          <w:rFonts w:cstheme="minorHAnsi"/>
        </w:rPr>
        <w:t>uczęszczające do placówek objętych Projektem</w:t>
      </w:r>
      <w:r w:rsidR="00026799" w:rsidRPr="006F43B8">
        <w:rPr>
          <w:rFonts w:cstheme="minorHAnsi"/>
        </w:rPr>
        <w:t xml:space="preserve"> </w:t>
      </w:r>
      <w:r w:rsidR="002D1E04" w:rsidRPr="006F43B8">
        <w:rPr>
          <w:rFonts w:cstheme="minorHAnsi"/>
        </w:rPr>
        <w:t xml:space="preserve">oraz nauczyciele </w:t>
      </w:r>
      <w:r w:rsidR="00E25955">
        <w:rPr>
          <w:rFonts w:cstheme="minorHAnsi"/>
        </w:rPr>
        <w:t>szkół biorących udział w Projekcie.</w:t>
      </w:r>
    </w:p>
    <w:p w:rsidR="003261DE" w:rsidRPr="006F43B8" w:rsidRDefault="003261DE" w:rsidP="00AB58FA">
      <w:pPr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</w:rPr>
      </w:pPr>
      <w:r w:rsidRPr="006F43B8">
        <w:rPr>
          <w:rFonts w:cstheme="minorHAnsi"/>
        </w:rPr>
        <w:t>Efekty</w:t>
      </w:r>
      <w:r w:rsidR="00026799" w:rsidRPr="006F43B8">
        <w:rPr>
          <w:rFonts w:cstheme="minorHAnsi"/>
        </w:rPr>
        <w:t xml:space="preserve"> projektu</w:t>
      </w:r>
      <w:r w:rsidRPr="006F43B8">
        <w:rPr>
          <w:rFonts w:cstheme="minorHAnsi"/>
        </w:rPr>
        <w:t>:</w:t>
      </w:r>
    </w:p>
    <w:p w:rsidR="00E2741D" w:rsidRDefault="00E2741D" w:rsidP="00E274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E2741D">
        <w:rPr>
          <w:rFonts w:asciiTheme="minorHAnsi" w:hAnsiTheme="minorHAnsi" w:cstheme="minorHAnsi"/>
        </w:rPr>
        <w:t>ozwój kompetencj</w:t>
      </w:r>
      <w:r>
        <w:rPr>
          <w:rFonts w:asciiTheme="minorHAnsi" w:hAnsiTheme="minorHAnsi" w:cstheme="minorHAnsi"/>
        </w:rPr>
        <w:t>i kluczowych 1378 uczniów;</w:t>
      </w:r>
    </w:p>
    <w:p w:rsidR="00E2741D" w:rsidRDefault="00E2741D" w:rsidP="00E274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E2741D">
        <w:rPr>
          <w:rFonts w:asciiTheme="minorHAnsi" w:hAnsiTheme="minorHAnsi" w:cstheme="minorHAnsi"/>
        </w:rPr>
        <w:t>sparcie 515 uczniów o specjalnych potrzebach edukacyjnych</w:t>
      </w:r>
      <w:r>
        <w:rPr>
          <w:rFonts w:asciiTheme="minorHAnsi" w:hAnsiTheme="minorHAnsi" w:cstheme="minorHAnsi"/>
        </w:rPr>
        <w:t>;</w:t>
      </w:r>
    </w:p>
    <w:p w:rsidR="00E2741D" w:rsidRDefault="00E2741D" w:rsidP="00E274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E2741D">
        <w:rPr>
          <w:rFonts w:asciiTheme="minorHAnsi" w:hAnsiTheme="minorHAnsi" w:cstheme="minorHAnsi"/>
        </w:rPr>
        <w:t>sparcie rozwoju zawodowego 314 nauczycieli</w:t>
      </w:r>
      <w:r>
        <w:rPr>
          <w:rFonts w:asciiTheme="minorHAnsi" w:hAnsiTheme="minorHAnsi" w:cstheme="minorHAnsi"/>
        </w:rPr>
        <w:t>;</w:t>
      </w:r>
    </w:p>
    <w:p w:rsidR="00E2741D" w:rsidRDefault="00E2741D" w:rsidP="00E274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2741D">
        <w:rPr>
          <w:rFonts w:asciiTheme="minorHAnsi" w:hAnsiTheme="minorHAnsi" w:cstheme="minorHAnsi"/>
        </w:rPr>
        <w:t>stworzenie 2 pracowni międzyszkolnych (planetarium i centrum robotyki).</w:t>
      </w:r>
    </w:p>
    <w:p w:rsidR="00E2741D" w:rsidRDefault="00E2741D" w:rsidP="00E274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2741D">
        <w:rPr>
          <w:rFonts w:asciiTheme="minorHAnsi" w:hAnsiTheme="minorHAnsi" w:cstheme="minorHAnsi"/>
        </w:rPr>
        <w:t>doposażenie pracowni przedmiotowych</w:t>
      </w:r>
      <w:r>
        <w:rPr>
          <w:rFonts w:asciiTheme="minorHAnsi" w:hAnsiTheme="minorHAnsi" w:cstheme="minorHAnsi"/>
        </w:rPr>
        <w:t>;</w:t>
      </w:r>
    </w:p>
    <w:p w:rsidR="00E2741D" w:rsidRDefault="00E2741D" w:rsidP="00E274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E2741D">
        <w:rPr>
          <w:rFonts w:asciiTheme="minorHAnsi" w:hAnsiTheme="minorHAnsi" w:cstheme="minorHAnsi"/>
        </w:rPr>
        <w:t>zakup sprzętu TIK</w:t>
      </w:r>
      <w:r>
        <w:rPr>
          <w:rFonts w:asciiTheme="minorHAnsi" w:hAnsiTheme="minorHAnsi" w:cstheme="minorHAnsi"/>
        </w:rPr>
        <w:t>.</w:t>
      </w:r>
    </w:p>
    <w:p w:rsidR="000742F9" w:rsidRDefault="000742F9" w:rsidP="00E2741D">
      <w:pPr>
        <w:autoSpaceDE w:val="0"/>
        <w:autoSpaceDN w:val="0"/>
        <w:adjustRightInd w:val="0"/>
        <w:spacing w:before="240" w:after="0" w:line="276" w:lineRule="auto"/>
        <w:rPr>
          <w:rStyle w:val="Pogrubienie"/>
          <w:rFonts w:cstheme="minorHAnsi"/>
        </w:rPr>
      </w:pPr>
    </w:p>
    <w:p w:rsidR="000742F9" w:rsidRDefault="000742F9" w:rsidP="00E2741D">
      <w:pPr>
        <w:autoSpaceDE w:val="0"/>
        <w:autoSpaceDN w:val="0"/>
        <w:adjustRightInd w:val="0"/>
        <w:spacing w:before="240" w:after="0" w:line="276" w:lineRule="auto"/>
        <w:rPr>
          <w:rStyle w:val="Pogrubienie"/>
          <w:rFonts w:cstheme="minorHAnsi"/>
        </w:rPr>
      </w:pPr>
    </w:p>
    <w:p w:rsidR="001457A7" w:rsidRDefault="001457A7" w:rsidP="001457A7">
      <w:pPr>
        <w:autoSpaceDE w:val="0"/>
        <w:autoSpaceDN w:val="0"/>
        <w:adjustRightInd w:val="0"/>
        <w:spacing w:after="0" w:line="276" w:lineRule="auto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 xml:space="preserve">10 Oś Priorytetowa Wiedza i Kompetencja </w:t>
      </w:r>
    </w:p>
    <w:p w:rsidR="00AB58FA" w:rsidRPr="001457A7" w:rsidRDefault="00026799" w:rsidP="001457A7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1457A7">
        <w:rPr>
          <w:rStyle w:val="Pogrubienie"/>
          <w:rFonts w:cstheme="minorHAnsi"/>
        </w:rPr>
        <w:t>Działanie</w:t>
      </w:r>
      <w:r w:rsidRPr="001457A7">
        <w:rPr>
          <w:rFonts w:cstheme="minorHAnsi"/>
          <w:b/>
        </w:rPr>
        <w:t xml:space="preserve">: </w:t>
      </w:r>
      <w:r w:rsidR="00AB58FA" w:rsidRPr="001457A7">
        <w:rPr>
          <w:rFonts w:cstheme="minorHAnsi"/>
          <w:b/>
        </w:rPr>
        <w:t>10.1 Rozwój kształcenia ogólnego</w:t>
      </w:r>
    </w:p>
    <w:p w:rsidR="00026799" w:rsidRDefault="00AB58FA" w:rsidP="001457A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457A7">
        <w:rPr>
          <w:rStyle w:val="Pogrubienie"/>
          <w:rFonts w:asciiTheme="minorHAnsi" w:hAnsiTheme="minorHAnsi" w:cstheme="minorHAnsi"/>
          <w:sz w:val="22"/>
          <w:szCs w:val="22"/>
        </w:rPr>
        <w:t>P</w:t>
      </w:r>
      <w:r w:rsidR="00026799" w:rsidRPr="001457A7">
        <w:rPr>
          <w:rStyle w:val="Pogrubienie"/>
          <w:rFonts w:asciiTheme="minorHAnsi" w:hAnsiTheme="minorHAnsi" w:cstheme="minorHAnsi"/>
          <w:sz w:val="22"/>
          <w:szCs w:val="22"/>
        </w:rPr>
        <w:t>oddzi</w:t>
      </w:r>
      <w:r w:rsidRPr="001457A7">
        <w:rPr>
          <w:rStyle w:val="Pogrubienie"/>
          <w:rFonts w:asciiTheme="minorHAnsi" w:hAnsiTheme="minorHAnsi" w:cstheme="minorHAnsi"/>
          <w:sz w:val="22"/>
          <w:szCs w:val="22"/>
        </w:rPr>
        <w:t>a</w:t>
      </w:r>
      <w:r w:rsidR="00026799" w:rsidRPr="001457A7">
        <w:rPr>
          <w:rStyle w:val="Pogrubienie"/>
          <w:rFonts w:asciiTheme="minorHAnsi" w:hAnsiTheme="minorHAnsi" w:cstheme="minorHAnsi"/>
          <w:sz w:val="22"/>
          <w:szCs w:val="22"/>
        </w:rPr>
        <w:t>łanie</w:t>
      </w:r>
      <w:r w:rsidR="00026799" w:rsidRPr="001457A7">
        <w:rPr>
          <w:rFonts w:asciiTheme="minorHAnsi" w:hAnsiTheme="minorHAnsi" w:cstheme="minorHAnsi"/>
          <w:b/>
          <w:sz w:val="22"/>
          <w:szCs w:val="22"/>
        </w:rPr>
        <w:t>: 10.1.</w:t>
      </w:r>
      <w:r w:rsidRPr="001457A7">
        <w:rPr>
          <w:rFonts w:asciiTheme="minorHAnsi" w:hAnsiTheme="minorHAnsi" w:cstheme="minorHAnsi"/>
          <w:b/>
          <w:sz w:val="22"/>
          <w:szCs w:val="22"/>
        </w:rPr>
        <w:t>3</w:t>
      </w:r>
      <w:r w:rsidR="00026799" w:rsidRPr="001457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57A7">
        <w:rPr>
          <w:rFonts w:asciiTheme="minorHAnsi" w:hAnsiTheme="minorHAnsi" w:cstheme="minorHAnsi"/>
          <w:b/>
          <w:sz w:val="22"/>
          <w:szCs w:val="22"/>
        </w:rPr>
        <w:t>Edukacja w szkołach prowadzących kształcenie ogólne</w:t>
      </w:r>
    </w:p>
    <w:p w:rsidR="001457A7" w:rsidRPr="001457A7" w:rsidRDefault="001457A7" w:rsidP="001457A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26799" w:rsidRPr="00AB58FA" w:rsidRDefault="00026799" w:rsidP="001457A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AB58FA">
        <w:rPr>
          <w:rStyle w:val="Pogrubienie"/>
          <w:rFonts w:asciiTheme="minorHAnsi" w:hAnsiTheme="minorHAnsi" w:cstheme="minorHAnsi"/>
          <w:sz w:val="22"/>
          <w:szCs w:val="22"/>
        </w:rPr>
        <w:t>Wartość projektu</w:t>
      </w:r>
      <w:r w:rsidR="00257695" w:rsidRPr="00AB58FA">
        <w:rPr>
          <w:rFonts w:asciiTheme="minorHAnsi" w:hAnsiTheme="minorHAnsi" w:cstheme="minorHAnsi"/>
          <w:sz w:val="22"/>
          <w:szCs w:val="22"/>
        </w:rPr>
        <w:t xml:space="preserve">: </w:t>
      </w:r>
      <w:r w:rsidR="00AB58FA" w:rsidRPr="00AB58FA">
        <w:rPr>
          <w:rFonts w:asciiTheme="minorHAnsi" w:hAnsiTheme="minorHAnsi" w:cstheme="minorHAnsi"/>
          <w:sz w:val="22"/>
          <w:szCs w:val="22"/>
        </w:rPr>
        <w:t>4 370 431,81 zł</w:t>
      </w:r>
    </w:p>
    <w:p w:rsidR="00026799" w:rsidRPr="00AB58FA" w:rsidRDefault="00026799" w:rsidP="001457A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AB58FA">
        <w:rPr>
          <w:rStyle w:val="Pogrubienie"/>
          <w:rFonts w:asciiTheme="minorHAnsi" w:hAnsiTheme="minorHAnsi" w:cstheme="minorHAnsi"/>
          <w:sz w:val="22"/>
          <w:szCs w:val="22"/>
        </w:rPr>
        <w:t>Dofinansowanie ze środków unijnych</w:t>
      </w:r>
      <w:r w:rsidRPr="00AB58FA">
        <w:rPr>
          <w:rFonts w:asciiTheme="minorHAnsi" w:hAnsiTheme="minorHAnsi" w:cstheme="minorHAnsi"/>
          <w:sz w:val="22"/>
          <w:szCs w:val="22"/>
        </w:rPr>
        <w:t xml:space="preserve">: </w:t>
      </w:r>
      <w:r w:rsidR="00AB58FA" w:rsidRPr="00AB58FA">
        <w:rPr>
          <w:rFonts w:asciiTheme="minorHAnsi" w:hAnsiTheme="minorHAnsi" w:cstheme="minorHAnsi"/>
          <w:sz w:val="22"/>
          <w:szCs w:val="22"/>
        </w:rPr>
        <w:t>3 714 867,03 zł</w:t>
      </w:r>
      <w:bookmarkStart w:id="0" w:name="_GoBack"/>
      <w:bookmarkEnd w:id="0"/>
    </w:p>
    <w:sectPr w:rsidR="00026799" w:rsidRPr="00AB58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A5" w:rsidRDefault="006A58A5" w:rsidP="00814D4F">
      <w:pPr>
        <w:spacing w:after="0" w:line="240" w:lineRule="auto"/>
      </w:pPr>
      <w:r>
        <w:separator/>
      </w:r>
    </w:p>
  </w:endnote>
  <w:endnote w:type="continuationSeparator" w:id="0">
    <w:p w:rsidR="006A58A5" w:rsidRDefault="006A58A5" w:rsidP="0081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A5" w:rsidRDefault="006A58A5" w:rsidP="00814D4F">
      <w:pPr>
        <w:spacing w:after="0" w:line="240" w:lineRule="auto"/>
      </w:pPr>
      <w:r>
        <w:separator/>
      </w:r>
    </w:p>
  </w:footnote>
  <w:footnote w:type="continuationSeparator" w:id="0">
    <w:p w:rsidR="006A58A5" w:rsidRDefault="006A58A5" w:rsidP="0081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4F" w:rsidRDefault="001457A7" w:rsidP="00814D4F">
    <w:pPr>
      <w:pStyle w:val="Nagwek"/>
      <w:ind w:left="-1134" w:firstLine="56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65pt;height:37.45pt">
          <v:imagedata r:id="rId1" o:title="luzn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F8B"/>
    <w:multiLevelType w:val="hybridMultilevel"/>
    <w:tmpl w:val="E332B1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11FDF"/>
    <w:multiLevelType w:val="hybridMultilevel"/>
    <w:tmpl w:val="DB7EE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3AEC"/>
    <w:multiLevelType w:val="hybridMultilevel"/>
    <w:tmpl w:val="511E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7467"/>
    <w:multiLevelType w:val="hybridMultilevel"/>
    <w:tmpl w:val="27AE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3FA5"/>
    <w:multiLevelType w:val="hybridMultilevel"/>
    <w:tmpl w:val="B0564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4F"/>
    <w:rsid w:val="00026799"/>
    <w:rsid w:val="000742F9"/>
    <w:rsid w:val="001457A7"/>
    <w:rsid w:val="00257695"/>
    <w:rsid w:val="002D1E04"/>
    <w:rsid w:val="003261DE"/>
    <w:rsid w:val="00380CC6"/>
    <w:rsid w:val="003F70C8"/>
    <w:rsid w:val="005C5DB2"/>
    <w:rsid w:val="0061361E"/>
    <w:rsid w:val="006A58A5"/>
    <w:rsid w:val="006F43B8"/>
    <w:rsid w:val="00814D4F"/>
    <w:rsid w:val="0081640F"/>
    <w:rsid w:val="00A2005A"/>
    <w:rsid w:val="00A63F7F"/>
    <w:rsid w:val="00A9308B"/>
    <w:rsid w:val="00AB58FA"/>
    <w:rsid w:val="00C2217B"/>
    <w:rsid w:val="00C35306"/>
    <w:rsid w:val="00CC01DA"/>
    <w:rsid w:val="00E25955"/>
    <w:rsid w:val="00E2741D"/>
    <w:rsid w:val="00E43664"/>
    <w:rsid w:val="00F4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AB51AAFE-D5A3-48A4-BDDF-2A43FE1F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D4F"/>
  </w:style>
  <w:style w:type="paragraph" w:styleId="Stopka">
    <w:name w:val="footer"/>
    <w:basedOn w:val="Normalny"/>
    <w:link w:val="StopkaZnak"/>
    <w:uiPriority w:val="99"/>
    <w:unhideWhenUsed/>
    <w:rsid w:val="00814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D4F"/>
  </w:style>
  <w:style w:type="character" w:styleId="Pogrubienie">
    <w:name w:val="Strong"/>
    <w:basedOn w:val="Domylnaczcionkaakapitu"/>
    <w:uiPriority w:val="22"/>
    <w:qFormat/>
    <w:rsid w:val="00814D4F"/>
    <w:rPr>
      <w:b/>
      <w:bCs/>
    </w:rPr>
  </w:style>
  <w:style w:type="paragraph" w:styleId="NormalnyWeb">
    <w:name w:val="Normal (Web)"/>
    <w:basedOn w:val="Normalny"/>
    <w:uiPriority w:val="99"/>
    <w:unhideWhenUsed/>
    <w:rsid w:val="0002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0CC6"/>
    <w:pPr>
      <w:spacing w:after="0" w:line="240" w:lineRule="auto"/>
      <w:ind w:left="756" w:hanging="360"/>
    </w:pPr>
    <w:rPr>
      <w:rFonts w:ascii="Times New Roman" w:eastAsia="Times New Roman" w:hAnsi="Times New Roman" w:cs="Times New Roman"/>
      <w:color w:val="00000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Media</dc:creator>
  <cp:keywords/>
  <dc:description/>
  <cp:lastModifiedBy>Piotr</cp:lastModifiedBy>
  <cp:revision>5</cp:revision>
  <dcterms:created xsi:type="dcterms:W3CDTF">2020-11-25T14:43:00Z</dcterms:created>
  <dcterms:modified xsi:type="dcterms:W3CDTF">2020-11-26T12:11:00Z</dcterms:modified>
</cp:coreProperties>
</file>